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3" w:rsidRPr="003D3C13" w:rsidRDefault="003D3C13" w:rsidP="003D3C13">
      <w:pPr>
        <w:rPr>
          <w:b/>
          <w:bCs/>
          <w:sz w:val="36"/>
          <w:szCs w:val="36"/>
        </w:rPr>
      </w:pPr>
    </w:p>
    <w:p w:rsidR="003D3C13" w:rsidRPr="003D3C13" w:rsidRDefault="003D3C13" w:rsidP="003D3C13">
      <w:pPr>
        <w:jc w:val="center"/>
        <w:rPr>
          <w:b/>
          <w:bCs/>
          <w:sz w:val="36"/>
          <w:szCs w:val="36"/>
        </w:rPr>
      </w:pPr>
      <w:r w:rsidRPr="003D3C13">
        <w:rPr>
          <w:b/>
          <w:bCs/>
          <w:sz w:val="36"/>
          <w:szCs w:val="36"/>
        </w:rPr>
        <w:t>REGULAMIN KATEDRY SZTUKI MUZYCZNEJ</w:t>
      </w:r>
    </w:p>
    <w:p w:rsidR="003D3C13" w:rsidRPr="00093C59" w:rsidRDefault="003D3C13" w:rsidP="003D3C13">
      <w:pPr>
        <w:ind w:firstLine="708"/>
        <w:jc w:val="both"/>
      </w:pPr>
      <w:r>
        <w:t xml:space="preserve">Katedra Sztuki Muzycznej jest samodzielną jednostką organizacyjną Akademii Pomorskiej </w:t>
      </w:r>
      <w:r>
        <w:br/>
        <w:t xml:space="preserve">w Słupsku, prowadzącą działalność </w:t>
      </w:r>
      <w:r w:rsidRPr="00093C59">
        <w:t>, artystyczną</w:t>
      </w:r>
      <w:r>
        <w:t>,</w:t>
      </w:r>
      <w:r w:rsidRPr="00093C59">
        <w:t xml:space="preserve"> naukową</w:t>
      </w:r>
      <w:r>
        <w:t xml:space="preserve">, dydaktyczną i wychowawczą </w:t>
      </w:r>
      <w:r w:rsidRPr="00093C59">
        <w:t>oraz kształcenie kadr naukowych.</w:t>
      </w:r>
    </w:p>
    <w:p w:rsidR="003D3C13" w:rsidRDefault="003D3C13" w:rsidP="003D3C13">
      <w:pPr>
        <w:jc w:val="both"/>
      </w:pPr>
      <w:r>
        <w:t xml:space="preserve">W obecnym kształcie katedra powstała w dniu 1 października 2019 roku na skutek decyzji Senatu Akademii Pomorskiej o zmianach strukturalnych uczelni i na podstawie Statutu Akademii Pomorskiej </w:t>
      </w:r>
      <w:r>
        <w:br/>
        <w:t>w Słupsku z dnia 2</w:t>
      </w:r>
      <w:r w:rsidRPr="007E2B38">
        <w:t>9</w:t>
      </w:r>
      <w:r>
        <w:t xml:space="preserve"> maja </w:t>
      </w:r>
      <w:r w:rsidRPr="007E2B38">
        <w:t>2019 roku</w:t>
      </w:r>
      <w:r>
        <w:t>.</w:t>
      </w:r>
    </w:p>
    <w:p w:rsidR="003D3C13" w:rsidRDefault="003D3C13" w:rsidP="003D3C13">
      <w:pPr>
        <w:jc w:val="both"/>
      </w:pPr>
      <w:r>
        <w:t>Zakres działania katedry, tryb powoływania jednostek organizacyjnych wchodzących w jej skład, kompetencje kierownika oraz tryb jego wyboru regulują: Ustawa o Szkolnictwie Wyższym, Statut Akademii Pomorskiej oraz poniższy regulamin. Tok studiów określa dodatkowo regulamin studiów.</w:t>
      </w:r>
    </w:p>
    <w:p w:rsidR="003D3C13" w:rsidRDefault="003D3C13" w:rsidP="003D3C13"/>
    <w:p w:rsidR="003D3C13" w:rsidRPr="008549C4" w:rsidRDefault="003D3C13" w:rsidP="003D3C13">
      <w:pPr>
        <w:pStyle w:val="Akapitzlist"/>
        <w:numPr>
          <w:ilvl w:val="0"/>
          <w:numId w:val="10"/>
        </w:numPr>
        <w:spacing w:after="240" w:line="360" w:lineRule="auto"/>
        <w:ind w:left="357" w:hanging="357"/>
        <w:jc w:val="center"/>
        <w:rPr>
          <w:b/>
          <w:bCs/>
          <w:sz w:val="24"/>
          <w:szCs w:val="24"/>
        </w:rPr>
      </w:pPr>
      <w:r w:rsidRPr="008549C4">
        <w:rPr>
          <w:b/>
          <w:bCs/>
          <w:sz w:val="24"/>
          <w:szCs w:val="24"/>
        </w:rPr>
        <w:t>POSTANOWIENIA OGÓLNE</w:t>
      </w:r>
    </w:p>
    <w:p w:rsidR="003D3C13" w:rsidRPr="007A20BE" w:rsidRDefault="003D3C13" w:rsidP="003D3C13">
      <w:pPr>
        <w:pStyle w:val="Akapitzlist"/>
        <w:spacing w:after="240" w:line="360" w:lineRule="auto"/>
        <w:ind w:left="357"/>
        <w:rPr>
          <w:b/>
          <w:bCs/>
        </w:rPr>
      </w:pPr>
    </w:p>
    <w:p w:rsidR="003D3C13" w:rsidRPr="008549C4" w:rsidRDefault="003D3C13" w:rsidP="003D3C13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Zadania ogólne Katedry Sztuki Muzycznej</w:t>
      </w:r>
    </w:p>
    <w:p w:rsidR="003D3C13" w:rsidRPr="00FC2868" w:rsidRDefault="003D3C13" w:rsidP="003D3C13">
      <w:r w:rsidRPr="00FC2868">
        <w:t>1. Katedra Sztuki Muzycznej jest samodzielną jednostką organizacyjną Akademii Pomorskiej w Słupsku, prowadzącą działalność artystyczną, naukową i wychowawczą w ramach całej uczelni.</w:t>
      </w:r>
    </w:p>
    <w:p w:rsidR="003D3C13" w:rsidRPr="00FC2868" w:rsidRDefault="003D3C13" w:rsidP="003D3C13">
      <w:r w:rsidRPr="00FC2868">
        <w:t>2. Zadaniem katedry jest:</w:t>
      </w:r>
    </w:p>
    <w:p w:rsidR="003D3C13" w:rsidRPr="00FC2868" w:rsidRDefault="003D3C13" w:rsidP="003D3C13">
      <w:pPr>
        <w:numPr>
          <w:ilvl w:val="0"/>
          <w:numId w:val="11"/>
        </w:numPr>
        <w:spacing w:after="160" w:line="259" w:lineRule="auto"/>
      </w:pPr>
      <w:r w:rsidRPr="00FC2868">
        <w:t>kształcenie studentów w ramach prowadzonych specjalności nauczania,</w:t>
      </w:r>
    </w:p>
    <w:p w:rsidR="003D3C13" w:rsidRPr="00FC2868" w:rsidRDefault="003D3C13" w:rsidP="003D3C13">
      <w:pPr>
        <w:numPr>
          <w:ilvl w:val="0"/>
          <w:numId w:val="11"/>
        </w:numPr>
        <w:spacing w:after="160" w:line="259" w:lineRule="auto"/>
      </w:pPr>
      <w:r w:rsidRPr="00FC2868">
        <w:t xml:space="preserve">prowadzenie działalności </w:t>
      </w:r>
      <w:r w:rsidRPr="00093C59">
        <w:t>artystycznej</w:t>
      </w:r>
      <w:r>
        <w:t>,</w:t>
      </w:r>
      <w:r w:rsidRPr="00093C59">
        <w:t xml:space="preserve"> </w:t>
      </w:r>
      <w:r w:rsidRPr="00FC2868">
        <w:t>naukowej i dydaktycznej,</w:t>
      </w:r>
    </w:p>
    <w:p w:rsidR="003D3C13" w:rsidRPr="00FC2868" w:rsidRDefault="003D3C13" w:rsidP="003D3C13">
      <w:pPr>
        <w:numPr>
          <w:ilvl w:val="0"/>
          <w:numId w:val="11"/>
        </w:numPr>
        <w:spacing w:after="160" w:line="259" w:lineRule="auto"/>
        <w:ind w:left="714" w:hanging="357"/>
      </w:pPr>
      <w:r w:rsidRPr="00FC2868">
        <w:t>kształcenie kadr naukowych</w:t>
      </w:r>
      <w:r>
        <w:t xml:space="preserve"> i artystycznych</w:t>
      </w:r>
      <w:r w:rsidRPr="00FC2868">
        <w:t xml:space="preserve"> w zakresie określonej dyscypliny nauki lub kilku pokrewnych dyscyplin,</w:t>
      </w:r>
    </w:p>
    <w:p w:rsidR="003D3C13" w:rsidRPr="00FC2868" w:rsidRDefault="003D3C13" w:rsidP="003D3C13">
      <w:pPr>
        <w:numPr>
          <w:ilvl w:val="0"/>
          <w:numId w:val="11"/>
        </w:numPr>
        <w:spacing w:after="160" w:line="259" w:lineRule="auto"/>
      </w:pPr>
      <w:r w:rsidRPr="00FC2868">
        <w:t xml:space="preserve">organizowanie sympozjów, konferencji, koncertów i prezentacji artystycznych pracowników </w:t>
      </w:r>
      <w:r>
        <w:br/>
      </w:r>
      <w:r w:rsidRPr="00FC2868">
        <w:t>i studentów.</w:t>
      </w:r>
    </w:p>
    <w:p w:rsidR="003D3C13" w:rsidRDefault="003D3C13" w:rsidP="003D3C13"/>
    <w:p w:rsidR="003D3C13" w:rsidRPr="008549C4" w:rsidRDefault="003D3C13" w:rsidP="003D3C13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Struktura organizacyjna Katedry Sztuki Muzycznej</w:t>
      </w:r>
    </w:p>
    <w:p w:rsidR="003D3C13" w:rsidRDefault="003D3C13" w:rsidP="003D3C13">
      <w:r>
        <w:t>1. W skład Katedry Sztuki Muzycznej wchodzą następujące zakłady:</w:t>
      </w:r>
    </w:p>
    <w:p w:rsidR="003D3C13" w:rsidRDefault="003D3C13" w:rsidP="003D3C13">
      <w:pPr>
        <w:pStyle w:val="Akapitzlist"/>
        <w:numPr>
          <w:ilvl w:val="0"/>
          <w:numId w:val="12"/>
        </w:numPr>
        <w:spacing w:after="160" w:line="259" w:lineRule="auto"/>
        <w:ind w:left="714" w:hanging="357"/>
      </w:pPr>
      <w:r>
        <w:t>Zakład Dydaktyki Muzyki</w:t>
      </w:r>
    </w:p>
    <w:p w:rsidR="003D3C13" w:rsidRDefault="003D3C13" w:rsidP="003D3C13">
      <w:pPr>
        <w:pStyle w:val="Akapitzlist"/>
        <w:numPr>
          <w:ilvl w:val="0"/>
          <w:numId w:val="12"/>
        </w:numPr>
        <w:spacing w:after="160" w:line="259" w:lineRule="auto"/>
      </w:pPr>
      <w:r>
        <w:t>Zakład Dyrygentury Chóralnej i Aranżacji Muzyki</w:t>
      </w:r>
    </w:p>
    <w:p w:rsidR="003D3C13" w:rsidRDefault="003D3C13" w:rsidP="003D3C13">
      <w:pPr>
        <w:pStyle w:val="Akapitzlist"/>
        <w:numPr>
          <w:ilvl w:val="0"/>
          <w:numId w:val="12"/>
        </w:numPr>
        <w:spacing w:after="160" w:line="259" w:lineRule="auto"/>
      </w:pPr>
      <w:r>
        <w:t>Zakład Praktyki Instrumentalnej i Wokalnej</w:t>
      </w:r>
    </w:p>
    <w:p w:rsidR="003D3C13" w:rsidRDefault="003D3C13" w:rsidP="003D3C13">
      <w:r>
        <w:t>2. Zakład może być utworzony, gdy zatrudnionych w nim będzie co najmniej trzech nauczycieli akademickich, w tym co najmniej jeden mający tytuł naukowy doktora.</w:t>
      </w:r>
    </w:p>
    <w:p w:rsidR="003D3C13" w:rsidRDefault="003D3C13" w:rsidP="003D3C13"/>
    <w:p w:rsidR="003D3C13" w:rsidRDefault="003D3C13" w:rsidP="003D3C13">
      <w:pPr>
        <w:pStyle w:val="Akapitzlist"/>
        <w:numPr>
          <w:ilvl w:val="0"/>
          <w:numId w:val="10"/>
        </w:numPr>
        <w:spacing w:after="160" w:line="259" w:lineRule="auto"/>
        <w:jc w:val="center"/>
        <w:rPr>
          <w:b/>
          <w:bCs/>
          <w:sz w:val="24"/>
          <w:szCs w:val="24"/>
        </w:rPr>
      </w:pPr>
      <w:r w:rsidRPr="008549C4">
        <w:rPr>
          <w:b/>
          <w:bCs/>
          <w:sz w:val="24"/>
          <w:szCs w:val="24"/>
        </w:rPr>
        <w:t>ORGANY KATEDRY SZTUKI MUZYCZNEJ</w:t>
      </w:r>
    </w:p>
    <w:p w:rsidR="003D3C13" w:rsidRPr="00643DE3" w:rsidRDefault="003D3C13" w:rsidP="003D3C13">
      <w:pPr>
        <w:rPr>
          <w:b/>
          <w:bCs/>
          <w:sz w:val="24"/>
          <w:szCs w:val="24"/>
        </w:rPr>
      </w:pPr>
    </w:p>
    <w:p w:rsidR="003D3C13" w:rsidRPr="008549C4" w:rsidRDefault="003D3C13" w:rsidP="003D3C13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Kierownik Katedry</w:t>
      </w:r>
    </w:p>
    <w:p w:rsidR="003D3C13" w:rsidRPr="00A76D95" w:rsidRDefault="003D3C13" w:rsidP="003D3C13">
      <w:r w:rsidRPr="00A76D95">
        <w:t xml:space="preserve">1. Kierownika katedry powołuje Rektor, po zasięgnięciu opinii </w:t>
      </w:r>
      <w:r>
        <w:t>pracowników</w:t>
      </w:r>
      <w:r w:rsidRPr="00A76D95">
        <w:t xml:space="preserve"> </w:t>
      </w:r>
      <w:r>
        <w:t>k</w:t>
      </w:r>
      <w:r w:rsidRPr="00A76D95">
        <w:t>atedry</w:t>
      </w:r>
      <w:r>
        <w:t>.</w:t>
      </w:r>
    </w:p>
    <w:p w:rsidR="003D3C13" w:rsidRPr="00A76D95" w:rsidRDefault="003D3C13" w:rsidP="003D3C13">
      <w:r w:rsidRPr="00A76D95">
        <w:t>2. Katedrą kieruje kierownik.</w:t>
      </w:r>
    </w:p>
    <w:p w:rsidR="003D3C13" w:rsidRPr="00A76D95" w:rsidRDefault="003D3C13" w:rsidP="003D3C13">
      <w:r w:rsidRPr="00A76D95">
        <w:t>3. Kierownikiem katedry może być nauczyciel akademicki, dla którego Uczelnia jest podstawowym miejscem pracy, mający co najmniej stopień doktora.</w:t>
      </w:r>
    </w:p>
    <w:p w:rsidR="003D3C13" w:rsidRPr="00A76D95" w:rsidRDefault="003D3C13" w:rsidP="003D3C13">
      <w:r w:rsidRPr="00A76D95">
        <w:t>4. Kierownik katedry jest przełożonym wszystkich osób zatrudnionych w katedrze.</w:t>
      </w:r>
    </w:p>
    <w:p w:rsidR="003D3C13" w:rsidRPr="00A76D95" w:rsidRDefault="003D3C13" w:rsidP="003D3C13">
      <w:r w:rsidRPr="00A76D95">
        <w:t>5. Kierownik katedry jest odpowiedzialny za pracę katedry przed Rektorem.</w:t>
      </w:r>
    </w:p>
    <w:p w:rsidR="003D3C13" w:rsidRPr="00A76D95" w:rsidRDefault="003D3C13" w:rsidP="003D3C13">
      <w:r w:rsidRPr="00A76D95">
        <w:t xml:space="preserve">6. </w:t>
      </w:r>
      <w:bookmarkStart w:id="0" w:name="_Hlk24023782"/>
      <w:r w:rsidRPr="00A76D95">
        <w:t>Do zadań kierownika katedry należy w szczególności:</w:t>
      </w:r>
    </w:p>
    <w:bookmarkEnd w:id="0"/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zarządzanie mieniem katedry oraz dysponowanie środkami finansowymi katedry,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ustalanie obsady zajęć dydaktycznych,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zapewnianie warunków do prowadzenia działalności artystycznej przez pracowników katedry,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występowanie z wnioskami w sprawach zatrudniania, awansowania, nagradzania i karania pracowników katedry,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występowanie do właściwych organów kolegialnych i jednoosobowych z wnioskami we wszystkich sprawach dotyczących katedry,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wykonywanie innych czynności przewidzianych przepisami prawa, postanowieniami statutu oraz uchwałami i zarządzeniami organów Uczelni,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  <w:ind w:left="714" w:hanging="357"/>
      </w:pPr>
      <w:r w:rsidRPr="00A76D95">
        <w:t>podejmowanie decyzji we wszystkich sprawach dotyczących katedry, niezastrzeżonych do kompetencji organów Uczelni,</w:t>
      </w:r>
    </w:p>
    <w:p w:rsidR="003D3C13" w:rsidRPr="00A76D95" w:rsidRDefault="003D3C13" w:rsidP="003D3C13">
      <w:pPr>
        <w:numPr>
          <w:ilvl w:val="0"/>
          <w:numId w:val="13"/>
        </w:numPr>
        <w:spacing w:after="160" w:line="259" w:lineRule="auto"/>
      </w:pPr>
      <w:r w:rsidRPr="00A76D95">
        <w:t>ocenianie podległych pracowników.</w:t>
      </w:r>
    </w:p>
    <w:p w:rsidR="003D3C13" w:rsidRDefault="003D3C13" w:rsidP="003D3C13">
      <w:pPr>
        <w:ind w:left="360"/>
      </w:pPr>
    </w:p>
    <w:p w:rsidR="003D3C13" w:rsidRDefault="003D3C13" w:rsidP="003D3C13">
      <w:pPr>
        <w:pStyle w:val="Akapitzlist"/>
        <w:numPr>
          <w:ilvl w:val="1"/>
          <w:numId w:val="10"/>
        </w:numPr>
        <w:spacing w:after="160" w:line="259" w:lineRule="auto"/>
        <w:ind w:left="788" w:hanging="431"/>
        <w:jc w:val="center"/>
        <w:rPr>
          <w:b/>
          <w:bCs/>
        </w:rPr>
      </w:pPr>
      <w:r>
        <w:rPr>
          <w:b/>
          <w:bCs/>
        </w:rPr>
        <w:t xml:space="preserve">Zastępca </w:t>
      </w:r>
      <w:r w:rsidRPr="008549C4">
        <w:rPr>
          <w:b/>
          <w:bCs/>
        </w:rPr>
        <w:t>Kierownik</w:t>
      </w:r>
      <w:r>
        <w:rPr>
          <w:b/>
          <w:bCs/>
        </w:rPr>
        <w:t>a</w:t>
      </w:r>
      <w:r w:rsidRPr="008549C4">
        <w:rPr>
          <w:b/>
          <w:bCs/>
        </w:rPr>
        <w:t xml:space="preserve"> Katedry</w:t>
      </w:r>
    </w:p>
    <w:p w:rsidR="003D3C13" w:rsidRPr="002E47D9" w:rsidRDefault="003D3C13" w:rsidP="003D3C13">
      <w:pPr>
        <w:pStyle w:val="Akapitzlist"/>
        <w:ind w:left="788"/>
        <w:rPr>
          <w:b/>
          <w:bCs/>
        </w:rPr>
      </w:pPr>
    </w:p>
    <w:p w:rsidR="003D3C13" w:rsidRDefault="003D3C13" w:rsidP="003D3C13">
      <w:pPr>
        <w:pStyle w:val="Akapitzlist"/>
        <w:numPr>
          <w:ilvl w:val="0"/>
          <w:numId w:val="20"/>
        </w:numPr>
        <w:spacing w:after="160" w:line="259" w:lineRule="auto"/>
      </w:pPr>
      <w:r>
        <w:t>Zastępcę k</w:t>
      </w:r>
      <w:r w:rsidRPr="00A76D95">
        <w:t>ierownika katedry powołuje Rektor</w:t>
      </w:r>
      <w:r>
        <w:t xml:space="preserve"> na wniosek kierownika</w:t>
      </w:r>
      <w:r w:rsidRPr="00A76D95">
        <w:t xml:space="preserve"> </w:t>
      </w:r>
      <w:r>
        <w:t>k</w:t>
      </w:r>
      <w:r w:rsidRPr="00A76D95">
        <w:t>atedry</w:t>
      </w:r>
      <w:r>
        <w:t>.</w:t>
      </w:r>
    </w:p>
    <w:p w:rsidR="003D3C13" w:rsidRDefault="003D3C13" w:rsidP="003D3C13">
      <w:pPr>
        <w:pStyle w:val="Akapitzlist"/>
        <w:numPr>
          <w:ilvl w:val="0"/>
          <w:numId w:val="20"/>
        </w:numPr>
        <w:spacing w:after="160" w:line="259" w:lineRule="auto"/>
        <w:ind w:left="357" w:right="357" w:hanging="357"/>
      </w:pPr>
      <w:r>
        <w:t>Do zadań zastępcy kierownika katedry należy w szczególności:</w:t>
      </w:r>
    </w:p>
    <w:p w:rsidR="003D3C13" w:rsidRPr="005A6B3F" w:rsidRDefault="003D3C13" w:rsidP="003D3C13">
      <w:pPr>
        <w:pStyle w:val="Akapitzlist"/>
        <w:numPr>
          <w:ilvl w:val="1"/>
          <w:numId w:val="21"/>
        </w:numPr>
        <w:spacing w:after="160" w:line="259" w:lineRule="auto"/>
      </w:pPr>
      <w:r w:rsidRPr="005A6B3F">
        <w:t>zapewnianie warunków do prowadzenia działalności dydaktycznej w katedrze i koordynowanie tej działalności,</w:t>
      </w:r>
    </w:p>
    <w:p w:rsidR="003D3C13" w:rsidRDefault="003D3C13" w:rsidP="003D3C13">
      <w:pPr>
        <w:pStyle w:val="Akapitzlist"/>
        <w:numPr>
          <w:ilvl w:val="1"/>
          <w:numId w:val="21"/>
        </w:numPr>
        <w:spacing w:after="160" w:line="259" w:lineRule="auto"/>
      </w:pPr>
      <w:r>
        <w:t>s</w:t>
      </w:r>
      <w:r w:rsidRPr="005A6B3F">
        <w:t xml:space="preserve">prawowanie nadzoru i kontroli nad </w:t>
      </w:r>
      <w:r>
        <w:t xml:space="preserve">programami studiów, </w:t>
      </w:r>
      <w:r w:rsidRPr="005A6B3F">
        <w:t xml:space="preserve">procesem dydaktycznym  i uzyskiwanymi efektami kształcenia oraz nadzoru nad zapewnieniem jakości kształcenia na kierunkach prowadzonych przez </w:t>
      </w:r>
      <w:r>
        <w:t>katedrę,</w:t>
      </w:r>
    </w:p>
    <w:p w:rsidR="003D3C13" w:rsidRPr="00A76D95" w:rsidRDefault="003D3C13" w:rsidP="003D3C13">
      <w:pPr>
        <w:pStyle w:val="Akapitzlist"/>
        <w:numPr>
          <w:ilvl w:val="1"/>
          <w:numId w:val="21"/>
        </w:numPr>
        <w:spacing w:after="160" w:line="259" w:lineRule="auto"/>
      </w:pPr>
      <w:r>
        <w:t>o</w:t>
      </w:r>
      <w:r w:rsidRPr="005A6B3F">
        <w:t xml:space="preserve">rganizacja i nadzorowanie przebiegu rekrutacji w </w:t>
      </w:r>
      <w:r>
        <w:t>katedrze.</w:t>
      </w:r>
    </w:p>
    <w:p w:rsidR="003D3C13" w:rsidRPr="009D00ED" w:rsidRDefault="003D3C13" w:rsidP="003D3C13">
      <w:pPr>
        <w:rPr>
          <w:b/>
          <w:bCs/>
        </w:rPr>
      </w:pPr>
    </w:p>
    <w:p w:rsidR="003D3C13" w:rsidRPr="009D00ED" w:rsidRDefault="003D3C13" w:rsidP="003D3C13">
      <w:pPr>
        <w:pStyle w:val="Akapitzlist"/>
        <w:numPr>
          <w:ilvl w:val="1"/>
          <w:numId w:val="20"/>
        </w:numPr>
        <w:spacing w:after="160" w:line="259" w:lineRule="auto"/>
        <w:ind w:left="788" w:hanging="431"/>
        <w:jc w:val="center"/>
        <w:rPr>
          <w:b/>
          <w:bCs/>
        </w:rPr>
      </w:pPr>
      <w:r w:rsidRPr="008549C4">
        <w:rPr>
          <w:b/>
          <w:bCs/>
        </w:rPr>
        <w:t>Rada Katedry Sztuki Muzyczne</w:t>
      </w:r>
      <w:r>
        <w:rPr>
          <w:b/>
          <w:bCs/>
        </w:rPr>
        <w:t>j</w:t>
      </w:r>
    </w:p>
    <w:p w:rsidR="003D3C13" w:rsidRDefault="003D3C13" w:rsidP="003D3C13">
      <w:r>
        <w:t>1. Organem opiniodawczym i doradczym kierownika katedry jest Rada Katedry.</w:t>
      </w:r>
    </w:p>
    <w:p w:rsidR="003D3C13" w:rsidRDefault="003D3C13" w:rsidP="003D3C13">
      <w:r>
        <w:t>2. W skład Rady Katedry wchodzą: kierownik katedry, zastępca kierownika katedry, kierownicy zakładów oraz pracowni, profesorowie, doktorzy habilitowani katedry oraz dwóch przedstawicieli z grupy pracowników niesamodzielnych.</w:t>
      </w:r>
    </w:p>
    <w:p w:rsidR="003D3C13" w:rsidRDefault="003D3C13" w:rsidP="003D3C13">
      <w:r>
        <w:t>3. Kierownik katedry zasięga opinii Rady Katedry w zasadniczych sprawach dotyczących podległej mu jednostki.</w:t>
      </w:r>
    </w:p>
    <w:p w:rsidR="003D3C13" w:rsidRDefault="003D3C13" w:rsidP="003D3C13">
      <w:r>
        <w:t>4. Posiedzenia Rady Katedry są zwoływane przez kierownika katedry w miarę potrzeb, nie rzadziej jednak niż jeden raz w semestrze.</w:t>
      </w:r>
    </w:p>
    <w:p w:rsidR="003D3C13" w:rsidRDefault="003D3C13" w:rsidP="003D3C13"/>
    <w:p w:rsidR="003D3C13" w:rsidRDefault="003D3C13" w:rsidP="003D3C13">
      <w:pPr>
        <w:pStyle w:val="Akapitzlist"/>
        <w:numPr>
          <w:ilvl w:val="1"/>
          <w:numId w:val="20"/>
        </w:numPr>
        <w:spacing w:after="160" w:line="259" w:lineRule="auto"/>
        <w:jc w:val="center"/>
        <w:rPr>
          <w:b/>
          <w:bCs/>
        </w:rPr>
      </w:pPr>
      <w:r w:rsidRPr="008549C4">
        <w:rPr>
          <w:b/>
          <w:bCs/>
        </w:rPr>
        <w:t>Kierownicy zakładów</w:t>
      </w:r>
    </w:p>
    <w:p w:rsidR="003D3C13" w:rsidRPr="00217659" w:rsidRDefault="003D3C13" w:rsidP="003D3C13">
      <w:r w:rsidRPr="00217659">
        <w:t>1. Kierownikiem zakładu może być nauczyciel akademicki zatrudniony na Uczelni w pełnym wymiarze czasu pracy, mający co najmniej stopień doktora.</w:t>
      </w:r>
    </w:p>
    <w:p w:rsidR="003D3C13" w:rsidRPr="00217659" w:rsidRDefault="003D3C13" w:rsidP="003D3C13">
      <w:r w:rsidRPr="00217659">
        <w:t>2. Kierownika zakładu wchodzącego w skład katedry powołuje Rektor na wniosek kierownika katedry zaopiniowany przez Radę Katedry Sztuki Muzycznej.</w:t>
      </w:r>
    </w:p>
    <w:p w:rsidR="003D3C13" w:rsidRPr="00217659" w:rsidRDefault="003D3C13" w:rsidP="003D3C13">
      <w:r w:rsidRPr="00217659">
        <w:t>3. Bezpośrednim przełożonym każdego nauczyciela akademickiego jest kierownik zakładu, w którym jest on zatrudniony.</w:t>
      </w:r>
    </w:p>
    <w:p w:rsidR="003D3C13" w:rsidRPr="00217659" w:rsidRDefault="003D3C13" w:rsidP="003D3C13">
      <w:r w:rsidRPr="00217659">
        <w:t>4. Każdy pracownik katedry jest zobowiązany do uczestnictwa w zebraniach katedry i macierzystego zakładu.</w:t>
      </w:r>
    </w:p>
    <w:p w:rsidR="003D3C13" w:rsidRPr="00217659" w:rsidRDefault="003D3C13" w:rsidP="003D3C13">
      <w:r w:rsidRPr="00217659">
        <w:t>5. Kierownik zakładu jest przełożonym wszystkich pracowników zatrudnionych w zakładzie.</w:t>
      </w:r>
    </w:p>
    <w:p w:rsidR="003D3C13" w:rsidRPr="00217659" w:rsidRDefault="003D3C13" w:rsidP="003D3C13">
      <w:r w:rsidRPr="00217659">
        <w:t>6. Do zadań kierownika zakładu należy w szczególności: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rozwój zakładu i właściwą realizację nałożonych zadań,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organizowanie działalności naukowej,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stały rozwój naukowy pracowników,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dbanie o rzetelne wykonywanie obowiązków przez pracowników i studentów,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inicjowanie i kierowanie działalnością naukowo-badawczą zakładu oraz podległych pracowników,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opracowanie wytycznych odnośnie treści programowych do zajęć prowadzonych przez pracownika zakładu oraz planów obciążenia dydaktycznego,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okresowe opiniowanie podległych pracowników,</w:t>
      </w:r>
    </w:p>
    <w:p w:rsidR="003D3C13" w:rsidRPr="00217659" w:rsidRDefault="003D3C13" w:rsidP="003D3C13">
      <w:pPr>
        <w:numPr>
          <w:ilvl w:val="0"/>
          <w:numId w:val="14"/>
        </w:numPr>
        <w:spacing w:after="160" w:line="259" w:lineRule="auto"/>
        <w:ind w:left="714" w:hanging="357"/>
      </w:pPr>
      <w:r w:rsidRPr="00217659">
        <w:t>podejmowanie decyzji we wszystkich sprawach dotyczących zakładu, niezastrzeżonych do kompetencji organów Uczelni lub kierownika katedry.</w:t>
      </w:r>
    </w:p>
    <w:p w:rsidR="003D3C13" w:rsidRPr="00217659" w:rsidRDefault="003D3C13" w:rsidP="003D3C13">
      <w:pPr>
        <w:rPr>
          <w:b/>
          <w:bCs/>
        </w:rPr>
      </w:pPr>
    </w:p>
    <w:p w:rsidR="003D3C13" w:rsidRDefault="003D3C13" w:rsidP="003D3C13">
      <w:pPr>
        <w:pStyle w:val="Akapitzlist"/>
        <w:numPr>
          <w:ilvl w:val="1"/>
          <w:numId w:val="20"/>
        </w:numPr>
        <w:spacing w:after="160" w:line="259" w:lineRule="auto"/>
        <w:jc w:val="center"/>
        <w:rPr>
          <w:b/>
          <w:bCs/>
        </w:rPr>
      </w:pPr>
      <w:r>
        <w:rPr>
          <w:b/>
          <w:bCs/>
        </w:rPr>
        <w:t>Pracownicy administracji</w:t>
      </w:r>
    </w:p>
    <w:p w:rsidR="003D3C13" w:rsidRDefault="003D3C13" w:rsidP="003D3C13">
      <w:r w:rsidRPr="00217659">
        <w:t xml:space="preserve">1. </w:t>
      </w:r>
      <w:r>
        <w:t>Pracownicy sekretariatu katedry bezpośrednio podlegają kierownikowi katedry.</w:t>
      </w:r>
    </w:p>
    <w:p w:rsidR="003D3C13" w:rsidRDefault="003D3C13" w:rsidP="003D3C13">
      <w:r>
        <w:t>2. Do zadań pracownika sekretariatu należy: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  <w:ind w:left="714" w:hanging="357"/>
      </w:pPr>
      <w:r>
        <w:t>obsługa kancelaryjno-biurowa,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  <w:ind w:left="714" w:hanging="357"/>
      </w:pPr>
      <w:r>
        <w:t>załatwianie spraw administracyjnych pracowników i studentów,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przyjmowanie korespondencji,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udzielanie informacji służbowych o studiach na kierunku </w:t>
      </w:r>
      <w:r w:rsidRPr="00217659">
        <w:rPr>
          <w:i/>
          <w:iCs/>
        </w:rPr>
        <w:t>Edukacja artystyczna w zakresie sztuki muzycznej</w:t>
      </w:r>
      <w:r>
        <w:t xml:space="preserve"> i studiów podyplomowych,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bieżące prowadzenie dokumentacji w katedrze, jej zabezpieczenie oraz wysyłanie i przekazywanie do władz Uczelni pism, sprawozdań itp.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informowanie pracowników o terminach zebrań w katedrze i Uczelni oraz wszelkich zmianach w planach zajęć,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wykonywanie bieżących prac zleconych przez kierownika katedry,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obsługa urządzeń biurowych znajdujących się w sekretariacie katedry,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czuwanie nad porządkiem oraz estetyką pomieszczeń i tablic ogłoszeniowych katedry,</w:t>
      </w:r>
    </w:p>
    <w:p w:rsidR="003D3C13" w:rsidRDefault="003D3C13" w:rsidP="003D3C13">
      <w:pPr>
        <w:pStyle w:val="Akapitzlist"/>
        <w:numPr>
          <w:ilvl w:val="0"/>
          <w:numId w:val="15"/>
        </w:numPr>
        <w:spacing w:after="160" w:line="259" w:lineRule="auto"/>
      </w:pPr>
      <w:r>
        <w:t>prowadzenie ewidencji i wypożyczanie sprzętu muzycznego znajdującego się na stanie magazynu katedry oraz jego bieżące zabezpieczenie.</w:t>
      </w:r>
    </w:p>
    <w:p w:rsidR="003D3C13" w:rsidRPr="00643DE3" w:rsidRDefault="003D3C13" w:rsidP="003D3C13">
      <w:pPr>
        <w:jc w:val="center"/>
        <w:rPr>
          <w:b/>
          <w:bCs/>
          <w:sz w:val="24"/>
          <w:szCs w:val="24"/>
        </w:rPr>
      </w:pPr>
    </w:p>
    <w:p w:rsidR="003D3C13" w:rsidRDefault="003D3C13" w:rsidP="003D3C13">
      <w:pPr>
        <w:pStyle w:val="Akapitzlist"/>
        <w:numPr>
          <w:ilvl w:val="0"/>
          <w:numId w:val="20"/>
        </w:num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3D3C13" w:rsidRDefault="003D3C13" w:rsidP="003D3C13">
      <w:pPr>
        <w:rPr>
          <w:b/>
          <w:bCs/>
          <w:sz w:val="24"/>
          <w:szCs w:val="24"/>
        </w:rPr>
      </w:pPr>
    </w:p>
    <w:p w:rsidR="003D3C13" w:rsidRDefault="003D3C13" w:rsidP="003D3C13">
      <w:r w:rsidRPr="00643DE3">
        <w:t xml:space="preserve">1. </w:t>
      </w:r>
      <w:r>
        <w:t>Tryb zatwierdzenia niniejszego regulaminu określa par. 46 ust. 3 Statutu Akademii Pomorskiej w Słupsku z dnia 2</w:t>
      </w:r>
      <w:r w:rsidRPr="0095117B">
        <w:t>9</w:t>
      </w:r>
      <w:r>
        <w:t xml:space="preserve"> maja </w:t>
      </w:r>
      <w:r w:rsidRPr="0095117B">
        <w:t>2019</w:t>
      </w:r>
      <w:r>
        <w:t xml:space="preserve"> roku.</w:t>
      </w:r>
    </w:p>
    <w:p w:rsidR="003D3C13" w:rsidRPr="00643DE3" w:rsidRDefault="003D3C13" w:rsidP="003D3C13">
      <w:r>
        <w:t xml:space="preserve">2. Regulamin wchodzi w życie z dniem </w:t>
      </w:r>
      <w:r w:rsidR="00E54756">
        <w:t xml:space="preserve">13.12.2019 </w:t>
      </w:r>
      <w:bookmarkStart w:id="1" w:name="_GoBack"/>
      <w:bookmarkEnd w:id="1"/>
      <w:r>
        <w:t>po zatwierdzeniu przez Rektora.</w:t>
      </w:r>
    </w:p>
    <w:p w:rsidR="003D3C13" w:rsidRPr="00D00CEA" w:rsidRDefault="003D3C13" w:rsidP="003D3C13">
      <w:pPr>
        <w:rPr>
          <w:b/>
          <w:bCs/>
        </w:rPr>
      </w:pPr>
    </w:p>
    <w:p w:rsidR="003D3C13" w:rsidRPr="00217659" w:rsidRDefault="003D3C13" w:rsidP="003D3C13"/>
    <w:p w:rsidR="003D3C13" w:rsidRPr="00D00CEA" w:rsidRDefault="003D3C13" w:rsidP="003D3C13"/>
    <w:p w:rsidR="003D3C13" w:rsidRPr="00CB16F4" w:rsidRDefault="003D3C13" w:rsidP="003D3C13"/>
    <w:p w:rsidR="0033631E" w:rsidRDefault="0033631E" w:rsidP="0033631E">
      <w:pPr>
        <w:jc w:val="center"/>
        <w:rPr>
          <w:b/>
          <w:bCs/>
          <w:sz w:val="28"/>
          <w:szCs w:val="28"/>
        </w:rPr>
      </w:pPr>
    </w:p>
    <w:sectPr w:rsidR="0033631E" w:rsidSect="007422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4A" w:rsidRDefault="0090234A" w:rsidP="00D91853">
      <w:pPr>
        <w:spacing w:after="0" w:line="240" w:lineRule="auto"/>
      </w:pPr>
      <w:r>
        <w:separator/>
      </w:r>
    </w:p>
  </w:endnote>
  <w:endnote w:type="continuationSeparator" w:id="0">
    <w:p w:rsidR="0090234A" w:rsidRDefault="0090234A" w:rsidP="00D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E20152" w:rsidP="00D91853">
    <w:pPr>
      <w:pStyle w:val="Stopka"/>
      <w:ind w:left="-851"/>
      <w:rPr>
        <w:rFonts w:ascii="Oyko" w:hAnsi="Oyko"/>
        <w:b/>
        <w:sz w:val="20"/>
        <w:szCs w:val="20"/>
      </w:rPr>
    </w:pPr>
  </w:p>
  <w:p w:rsidR="00E20152" w:rsidRPr="006D13BC" w:rsidRDefault="00F55854" w:rsidP="00D91853">
    <w:pPr>
      <w:pStyle w:val="Stopka"/>
      <w:ind w:left="-851"/>
      <w:rPr>
        <w:rFonts w:ascii="Oyko" w:hAnsi="Oyko"/>
        <w:sz w:val="18"/>
        <w:szCs w:val="18"/>
      </w:rPr>
    </w:pPr>
    <w:r>
      <w:rPr>
        <w:rFonts w:ascii="Oyko" w:hAnsi="Oyko"/>
        <w:b/>
        <w:sz w:val="18"/>
        <w:szCs w:val="18"/>
      </w:rPr>
      <w:t>Katedra Sztuki Muzycznej</w:t>
    </w:r>
    <w:r w:rsidR="00E20152" w:rsidRPr="006D13BC">
      <w:rPr>
        <w:rFonts w:ascii="Oyko" w:hAnsi="Oyko"/>
        <w:b/>
        <w:sz w:val="18"/>
        <w:szCs w:val="18"/>
      </w:rPr>
      <w:t>:</w:t>
    </w:r>
    <w:r w:rsidR="00E20152" w:rsidRPr="006D13BC">
      <w:rPr>
        <w:rFonts w:ascii="Oyko" w:hAnsi="Oyko"/>
        <w:b/>
        <w:sz w:val="18"/>
        <w:szCs w:val="18"/>
      </w:rPr>
      <w:br/>
    </w:r>
    <w:r w:rsidR="00E20152" w:rsidRPr="006D13BC">
      <w:rPr>
        <w:rFonts w:ascii="Oyko" w:hAnsi="Oyko"/>
        <w:sz w:val="18"/>
        <w:szCs w:val="18"/>
      </w:rPr>
      <w:t>ul. Partyzantów 27, 76-200 Słupsk</w:t>
    </w:r>
  </w:p>
  <w:p w:rsidR="00E20152" w:rsidRPr="006D13BC" w:rsidRDefault="00E20152" w:rsidP="00D91853">
    <w:pPr>
      <w:pStyle w:val="Stopka"/>
      <w:ind w:left="-851"/>
      <w:rPr>
        <w:rFonts w:ascii="Oyko" w:hAnsi="Oyko"/>
        <w:sz w:val="18"/>
        <w:szCs w:val="18"/>
      </w:rPr>
    </w:pPr>
    <w:r w:rsidRPr="006D13BC">
      <w:rPr>
        <w:rFonts w:ascii="Oyko" w:hAnsi="Oyko"/>
        <w:sz w:val="18"/>
        <w:szCs w:val="18"/>
      </w:rPr>
      <w:t>+48 59 842 71 68</w:t>
    </w:r>
    <w:r w:rsidRPr="006D13BC">
      <w:rPr>
        <w:rFonts w:ascii="Oyko" w:hAnsi="Oyko"/>
        <w:sz w:val="18"/>
        <w:szCs w:val="18"/>
      </w:rPr>
      <w:br/>
    </w:r>
    <w:r w:rsidR="00180E57">
      <w:rPr>
        <w:rFonts w:ascii="Oyko" w:hAnsi="Oyko"/>
        <w:sz w:val="18"/>
        <w:szCs w:val="18"/>
      </w:rPr>
      <w:t>katedrasztukimuzycznej</w:t>
    </w:r>
    <w:r w:rsidRPr="006D13BC">
      <w:rPr>
        <w:rFonts w:ascii="Oyko" w:hAnsi="Oyko"/>
        <w:sz w:val="18"/>
        <w:szCs w:val="18"/>
      </w:rPr>
      <w:t xml:space="preserve">i@apsl.edu.pl </w:t>
    </w:r>
  </w:p>
  <w:p w:rsidR="00E20152" w:rsidRPr="00D91853" w:rsidRDefault="00E20152" w:rsidP="00D91853">
    <w:pPr>
      <w:pStyle w:val="Stopka"/>
      <w:ind w:left="-851"/>
      <w:rPr>
        <w:rFonts w:ascii="Oyko" w:hAnsi="Oyk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4A" w:rsidRDefault="0090234A" w:rsidP="00D91853">
      <w:pPr>
        <w:spacing w:after="0" w:line="240" w:lineRule="auto"/>
      </w:pPr>
      <w:r>
        <w:separator/>
      </w:r>
    </w:p>
  </w:footnote>
  <w:footnote w:type="continuationSeparator" w:id="0">
    <w:p w:rsidR="0090234A" w:rsidRDefault="0090234A" w:rsidP="00D9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023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023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51" type="#_x0000_t75" style="position:absolute;margin-left:-75.8pt;margin-top:-71.45pt;width:595.2pt;height:841.9pt;z-index:-251656192;mso-position-horizontal-relative:margin;mso-position-vertical-relative:margin" o:allowincell="f">
          <v:imagedata r:id="rId1" o:title="Ap_firmowy"/>
          <w10:wrap anchorx="margin" anchory="margin"/>
        </v:shape>
      </w:pict>
    </w:r>
    <w:r w:rsidR="00E2015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143170" wp14:editId="1BB9668A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1836420" cy="767715"/>
          <wp:effectExtent l="0" t="0" r="0" b="0"/>
          <wp:wrapThrough wrapText="bothSides">
            <wp:wrapPolygon edited="0">
              <wp:start x="448" y="2144"/>
              <wp:lineTo x="448" y="7504"/>
              <wp:lineTo x="2017" y="11792"/>
              <wp:lineTo x="3361" y="11792"/>
              <wp:lineTo x="448" y="15007"/>
              <wp:lineTo x="896" y="18223"/>
              <wp:lineTo x="13668" y="20903"/>
              <wp:lineTo x="15461" y="20903"/>
              <wp:lineTo x="19270" y="19831"/>
              <wp:lineTo x="21062" y="17151"/>
              <wp:lineTo x="20614" y="8040"/>
              <wp:lineTo x="19046" y="2144"/>
              <wp:lineTo x="448" y="2144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t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3855085</wp:posOffset>
              </wp:positionH>
              <wp:positionV relativeFrom="paragraph">
                <wp:posOffset>-190500</wp:posOffset>
              </wp:positionV>
              <wp:extent cx="2712720" cy="4857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0152" w:rsidRPr="00F55854" w:rsidRDefault="00F55854">
                          <w:pP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>Katedra Sztuki Muzycznej</w:t>
                          </w:r>
                          <w:r w:rsidR="00E20152"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03.55pt;margin-top:-15pt;width:213.6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" fillcolor="white [3201]" stroked="f" strokeweight=".5pt">
              <v:textbox>
                <w:txbxContent>
                  <w:p w:rsidR="00E20152" w:rsidRPr="00F55854" w:rsidRDefault="00F55854">
                    <w:pPr>
                      <w:rPr>
                        <w:rFonts w:ascii="Oyko" w:hAnsi="Oyk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</w:t>
                    </w:r>
                    <w:r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>Katedra Sztuki Muzycznej</w:t>
                    </w:r>
                    <w:r w:rsidR="00E20152"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2" w:rsidRDefault="009023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42BD7"/>
    <w:multiLevelType w:val="hybridMultilevel"/>
    <w:tmpl w:val="3796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AF"/>
    <w:multiLevelType w:val="multilevel"/>
    <w:tmpl w:val="DE86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83634"/>
    <w:multiLevelType w:val="multilevel"/>
    <w:tmpl w:val="DE86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C95A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6C393F"/>
    <w:multiLevelType w:val="hybridMultilevel"/>
    <w:tmpl w:val="E0B65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5FB"/>
    <w:multiLevelType w:val="hybridMultilevel"/>
    <w:tmpl w:val="B520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7FF"/>
    <w:multiLevelType w:val="hybridMultilevel"/>
    <w:tmpl w:val="418C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78E3"/>
    <w:multiLevelType w:val="hybridMultilevel"/>
    <w:tmpl w:val="00FC3462"/>
    <w:lvl w:ilvl="0" w:tplc="D3C02A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8D33D31"/>
    <w:multiLevelType w:val="hybridMultilevel"/>
    <w:tmpl w:val="A56C90C6"/>
    <w:lvl w:ilvl="0" w:tplc="5BE61F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C6061B9"/>
    <w:multiLevelType w:val="hybridMultilevel"/>
    <w:tmpl w:val="3E361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77095"/>
    <w:multiLevelType w:val="hybridMultilevel"/>
    <w:tmpl w:val="920C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733F"/>
    <w:multiLevelType w:val="hybridMultilevel"/>
    <w:tmpl w:val="007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972"/>
    <w:multiLevelType w:val="hybridMultilevel"/>
    <w:tmpl w:val="DC82E790"/>
    <w:lvl w:ilvl="0" w:tplc="52A4A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E46C6C"/>
    <w:multiLevelType w:val="multilevel"/>
    <w:tmpl w:val="90B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52198"/>
    <w:multiLevelType w:val="multilevel"/>
    <w:tmpl w:val="D51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B627E1"/>
    <w:multiLevelType w:val="hybridMultilevel"/>
    <w:tmpl w:val="2354B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4184F"/>
    <w:multiLevelType w:val="hybridMultilevel"/>
    <w:tmpl w:val="735AE7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920E05"/>
    <w:multiLevelType w:val="hybridMultilevel"/>
    <w:tmpl w:val="29609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BC8"/>
    <w:multiLevelType w:val="hybridMultilevel"/>
    <w:tmpl w:val="0AE2E6BA"/>
    <w:lvl w:ilvl="0" w:tplc="88F6D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53"/>
    <w:rsid w:val="00001A61"/>
    <w:rsid w:val="0001002A"/>
    <w:rsid w:val="0001229E"/>
    <w:rsid w:val="00020576"/>
    <w:rsid w:val="00026988"/>
    <w:rsid w:val="000348C2"/>
    <w:rsid w:val="00036096"/>
    <w:rsid w:val="000404BD"/>
    <w:rsid w:val="00043172"/>
    <w:rsid w:val="000537AC"/>
    <w:rsid w:val="0005419A"/>
    <w:rsid w:val="0005517B"/>
    <w:rsid w:val="000703B3"/>
    <w:rsid w:val="000716A6"/>
    <w:rsid w:val="00074637"/>
    <w:rsid w:val="000752FA"/>
    <w:rsid w:val="0008372C"/>
    <w:rsid w:val="00095EF9"/>
    <w:rsid w:val="000A3623"/>
    <w:rsid w:val="000B15B2"/>
    <w:rsid w:val="000B2DA4"/>
    <w:rsid w:val="000B4082"/>
    <w:rsid w:val="000C2D5C"/>
    <w:rsid w:val="000C79EB"/>
    <w:rsid w:val="000D4FC4"/>
    <w:rsid w:val="000F015E"/>
    <w:rsid w:val="000F53C3"/>
    <w:rsid w:val="000F55DA"/>
    <w:rsid w:val="001015F4"/>
    <w:rsid w:val="00121FB1"/>
    <w:rsid w:val="00137AFF"/>
    <w:rsid w:val="0017455B"/>
    <w:rsid w:val="0017549D"/>
    <w:rsid w:val="00180E57"/>
    <w:rsid w:val="0018194F"/>
    <w:rsid w:val="0018636F"/>
    <w:rsid w:val="001A208E"/>
    <w:rsid w:val="001B2043"/>
    <w:rsid w:val="001B5403"/>
    <w:rsid w:val="001C2C09"/>
    <w:rsid w:val="001C5C4A"/>
    <w:rsid w:val="001D4F17"/>
    <w:rsid w:val="001D5077"/>
    <w:rsid w:val="001E3828"/>
    <w:rsid w:val="001F762B"/>
    <w:rsid w:val="001F7B99"/>
    <w:rsid w:val="00202807"/>
    <w:rsid w:val="00204DA5"/>
    <w:rsid w:val="00231421"/>
    <w:rsid w:val="00247FCB"/>
    <w:rsid w:val="00251E79"/>
    <w:rsid w:val="00255963"/>
    <w:rsid w:val="00255A4A"/>
    <w:rsid w:val="00263EF2"/>
    <w:rsid w:val="00284C7B"/>
    <w:rsid w:val="0029587B"/>
    <w:rsid w:val="002A2D4C"/>
    <w:rsid w:val="002B264B"/>
    <w:rsid w:val="002C0827"/>
    <w:rsid w:val="002C52F0"/>
    <w:rsid w:val="002D01F8"/>
    <w:rsid w:val="002F1395"/>
    <w:rsid w:val="00311B41"/>
    <w:rsid w:val="003172B6"/>
    <w:rsid w:val="003261BB"/>
    <w:rsid w:val="0033631E"/>
    <w:rsid w:val="00353294"/>
    <w:rsid w:val="00360282"/>
    <w:rsid w:val="003633B2"/>
    <w:rsid w:val="00381E64"/>
    <w:rsid w:val="003867EE"/>
    <w:rsid w:val="00394365"/>
    <w:rsid w:val="00395DE3"/>
    <w:rsid w:val="003A1540"/>
    <w:rsid w:val="003D3C13"/>
    <w:rsid w:val="003E212F"/>
    <w:rsid w:val="003E3463"/>
    <w:rsid w:val="003E4F6D"/>
    <w:rsid w:val="003E58C5"/>
    <w:rsid w:val="003F076B"/>
    <w:rsid w:val="003F0961"/>
    <w:rsid w:val="003F5525"/>
    <w:rsid w:val="00412908"/>
    <w:rsid w:val="004149E8"/>
    <w:rsid w:val="00421811"/>
    <w:rsid w:val="00427860"/>
    <w:rsid w:val="004325F8"/>
    <w:rsid w:val="00433D47"/>
    <w:rsid w:val="0044583A"/>
    <w:rsid w:val="00452293"/>
    <w:rsid w:val="00456D41"/>
    <w:rsid w:val="004676FD"/>
    <w:rsid w:val="00475FF8"/>
    <w:rsid w:val="00482F49"/>
    <w:rsid w:val="00487C29"/>
    <w:rsid w:val="00493C65"/>
    <w:rsid w:val="004A106E"/>
    <w:rsid w:val="004A62E3"/>
    <w:rsid w:val="004B141D"/>
    <w:rsid w:val="004B3E51"/>
    <w:rsid w:val="004B4813"/>
    <w:rsid w:val="004C2F81"/>
    <w:rsid w:val="004C57BA"/>
    <w:rsid w:val="004C70EE"/>
    <w:rsid w:val="004D5392"/>
    <w:rsid w:val="004D6DCE"/>
    <w:rsid w:val="004E64B1"/>
    <w:rsid w:val="00523A98"/>
    <w:rsid w:val="005245AE"/>
    <w:rsid w:val="00531169"/>
    <w:rsid w:val="00535E60"/>
    <w:rsid w:val="0055127C"/>
    <w:rsid w:val="00555D3C"/>
    <w:rsid w:val="00561DE0"/>
    <w:rsid w:val="005672FF"/>
    <w:rsid w:val="00575A08"/>
    <w:rsid w:val="00582FD3"/>
    <w:rsid w:val="00596CFA"/>
    <w:rsid w:val="00597328"/>
    <w:rsid w:val="005A2BA1"/>
    <w:rsid w:val="005A3039"/>
    <w:rsid w:val="005D098A"/>
    <w:rsid w:val="005D24E5"/>
    <w:rsid w:val="005D3F2A"/>
    <w:rsid w:val="005D67F8"/>
    <w:rsid w:val="005E0244"/>
    <w:rsid w:val="005F16F1"/>
    <w:rsid w:val="006258AA"/>
    <w:rsid w:val="00630680"/>
    <w:rsid w:val="0065052B"/>
    <w:rsid w:val="006541FA"/>
    <w:rsid w:val="0065763A"/>
    <w:rsid w:val="00675CF9"/>
    <w:rsid w:val="006777ED"/>
    <w:rsid w:val="00685779"/>
    <w:rsid w:val="006864FE"/>
    <w:rsid w:val="0068726E"/>
    <w:rsid w:val="00693193"/>
    <w:rsid w:val="006A2814"/>
    <w:rsid w:val="006C2C75"/>
    <w:rsid w:val="006D13BC"/>
    <w:rsid w:val="006D4571"/>
    <w:rsid w:val="006D71F6"/>
    <w:rsid w:val="006F591B"/>
    <w:rsid w:val="00701A35"/>
    <w:rsid w:val="0074027B"/>
    <w:rsid w:val="007422EE"/>
    <w:rsid w:val="0077136C"/>
    <w:rsid w:val="00772EFC"/>
    <w:rsid w:val="00786562"/>
    <w:rsid w:val="007908A3"/>
    <w:rsid w:val="00790C4A"/>
    <w:rsid w:val="00791362"/>
    <w:rsid w:val="007A4B97"/>
    <w:rsid w:val="007B407B"/>
    <w:rsid w:val="007B7055"/>
    <w:rsid w:val="007C5CB9"/>
    <w:rsid w:val="007E3144"/>
    <w:rsid w:val="007E66EA"/>
    <w:rsid w:val="007F0D32"/>
    <w:rsid w:val="007F18A9"/>
    <w:rsid w:val="007F44C2"/>
    <w:rsid w:val="007F51A9"/>
    <w:rsid w:val="008008DE"/>
    <w:rsid w:val="00806964"/>
    <w:rsid w:val="00811AF2"/>
    <w:rsid w:val="00812222"/>
    <w:rsid w:val="00825535"/>
    <w:rsid w:val="00831030"/>
    <w:rsid w:val="00834A2E"/>
    <w:rsid w:val="00836FB1"/>
    <w:rsid w:val="008452BC"/>
    <w:rsid w:val="00850B8C"/>
    <w:rsid w:val="00853A06"/>
    <w:rsid w:val="008563DA"/>
    <w:rsid w:val="00856573"/>
    <w:rsid w:val="00860A9B"/>
    <w:rsid w:val="008752B5"/>
    <w:rsid w:val="00880A79"/>
    <w:rsid w:val="00886C62"/>
    <w:rsid w:val="00890493"/>
    <w:rsid w:val="00892F19"/>
    <w:rsid w:val="0089308B"/>
    <w:rsid w:val="008A5DF8"/>
    <w:rsid w:val="008B1CCC"/>
    <w:rsid w:val="008B39C0"/>
    <w:rsid w:val="008C3DE6"/>
    <w:rsid w:val="008D36F9"/>
    <w:rsid w:val="008E321B"/>
    <w:rsid w:val="008F06A4"/>
    <w:rsid w:val="008F4A24"/>
    <w:rsid w:val="008F7CD4"/>
    <w:rsid w:val="00901C8D"/>
    <w:rsid w:val="0090234A"/>
    <w:rsid w:val="00912C8F"/>
    <w:rsid w:val="00916D6E"/>
    <w:rsid w:val="00926913"/>
    <w:rsid w:val="0093005D"/>
    <w:rsid w:val="009333DA"/>
    <w:rsid w:val="0094294A"/>
    <w:rsid w:val="00946DCA"/>
    <w:rsid w:val="00953EA1"/>
    <w:rsid w:val="00957950"/>
    <w:rsid w:val="00960C70"/>
    <w:rsid w:val="00961FBF"/>
    <w:rsid w:val="00974AFC"/>
    <w:rsid w:val="009903E5"/>
    <w:rsid w:val="009941DC"/>
    <w:rsid w:val="009A43A8"/>
    <w:rsid w:val="009A563B"/>
    <w:rsid w:val="009B0D4F"/>
    <w:rsid w:val="009C598F"/>
    <w:rsid w:val="009C7BE9"/>
    <w:rsid w:val="009D6119"/>
    <w:rsid w:val="009D73BF"/>
    <w:rsid w:val="009E1ACC"/>
    <w:rsid w:val="009E3ED0"/>
    <w:rsid w:val="009E7614"/>
    <w:rsid w:val="00A02215"/>
    <w:rsid w:val="00A0281E"/>
    <w:rsid w:val="00A14917"/>
    <w:rsid w:val="00A14ADD"/>
    <w:rsid w:val="00A15693"/>
    <w:rsid w:val="00A178B2"/>
    <w:rsid w:val="00A306BF"/>
    <w:rsid w:val="00A36A6A"/>
    <w:rsid w:val="00A36E15"/>
    <w:rsid w:val="00A501EA"/>
    <w:rsid w:val="00A5423C"/>
    <w:rsid w:val="00A80AC1"/>
    <w:rsid w:val="00AA6624"/>
    <w:rsid w:val="00AA6A10"/>
    <w:rsid w:val="00AA71F7"/>
    <w:rsid w:val="00AC570A"/>
    <w:rsid w:val="00AC7300"/>
    <w:rsid w:val="00AD43E8"/>
    <w:rsid w:val="00AE1F16"/>
    <w:rsid w:val="00AE2A98"/>
    <w:rsid w:val="00AE4F3F"/>
    <w:rsid w:val="00B00A2A"/>
    <w:rsid w:val="00B04176"/>
    <w:rsid w:val="00B065A4"/>
    <w:rsid w:val="00B23830"/>
    <w:rsid w:val="00B35087"/>
    <w:rsid w:val="00B46288"/>
    <w:rsid w:val="00B53BF6"/>
    <w:rsid w:val="00B55C2F"/>
    <w:rsid w:val="00B56713"/>
    <w:rsid w:val="00B6234A"/>
    <w:rsid w:val="00B733DA"/>
    <w:rsid w:val="00BA1682"/>
    <w:rsid w:val="00BC227E"/>
    <w:rsid w:val="00BC6D82"/>
    <w:rsid w:val="00BD4813"/>
    <w:rsid w:val="00BE27D8"/>
    <w:rsid w:val="00BE3C1A"/>
    <w:rsid w:val="00BE686F"/>
    <w:rsid w:val="00BF30FA"/>
    <w:rsid w:val="00BF6BF7"/>
    <w:rsid w:val="00C15A62"/>
    <w:rsid w:val="00C20865"/>
    <w:rsid w:val="00C3644A"/>
    <w:rsid w:val="00C414DB"/>
    <w:rsid w:val="00C55D36"/>
    <w:rsid w:val="00C56E1B"/>
    <w:rsid w:val="00C61136"/>
    <w:rsid w:val="00C7111F"/>
    <w:rsid w:val="00C735AD"/>
    <w:rsid w:val="00C7770C"/>
    <w:rsid w:val="00C81106"/>
    <w:rsid w:val="00C812D3"/>
    <w:rsid w:val="00C82E99"/>
    <w:rsid w:val="00C84AA3"/>
    <w:rsid w:val="00C90E99"/>
    <w:rsid w:val="00C958C1"/>
    <w:rsid w:val="00CA1A7F"/>
    <w:rsid w:val="00CB3687"/>
    <w:rsid w:val="00CB38AC"/>
    <w:rsid w:val="00CC1DD6"/>
    <w:rsid w:val="00CD0F4B"/>
    <w:rsid w:val="00CD4A17"/>
    <w:rsid w:val="00CF192B"/>
    <w:rsid w:val="00CF2F17"/>
    <w:rsid w:val="00CF3098"/>
    <w:rsid w:val="00CF703D"/>
    <w:rsid w:val="00D030A0"/>
    <w:rsid w:val="00D075BB"/>
    <w:rsid w:val="00D2740A"/>
    <w:rsid w:val="00D47F4A"/>
    <w:rsid w:val="00D5102D"/>
    <w:rsid w:val="00D6065C"/>
    <w:rsid w:val="00D6796A"/>
    <w:rsid w:val="00D67B39"/>
    <w:rsid w:val="00D77DDB"/>
    <w:rsid w:val="00D91853"/>
    <w:rsid w:val="00D97A5A"/>
    <w:rsid w:val="00DA1A4D"/>
    <w:rsid w:val="00DA1CAB"/>
    <w:rsid w:val="00DC05E2"/>
    <w:rsid w:val="00DC09A8"/>
    <w:rsid w:val="00DD4B5A"/>
    <w:rsid w:val="00DE4518"/>
    <w:rsid w:val="00DE7480"/>
    <w:rsid w:val="00DF7054"/>
    <w:rsid w:val="00E20152"/>
    <w:rsid w:val="00E2018D"/>
    <w:rsid w:val="00E2393D"/>
    <w:rsid w:val="00E247FC"/>
    <w:rsid w:val="00E3024F"/>
    <w:rsid w:val="00E30585"/>
    <w:rsid w:val="00E31DDD"/>
    <w:rsid w:val="00E36056"/>
    <w:rsid w:val="00E3684D"/>
    <w:rsid w:val="00E42093"/>
    <w:rsid w:val="00E54756"/>
    <w:rsid w:val="00E62FBD"/>
    <w:rsid w:val="00E64E03"/>
    <w:rsid w:val="00E8066A"/>
    <w:rsid w:val="00E93E2F"/>
    <w:rsid w:val="00EA0565"/>
    <w:rsid w:val="00EA19EA"/>
    <w:rsid w:val="00EB0B11"/>
    <w:rsid w:val="00ED1941"/>
    <w:rsid w:val="00ED6EA2"/>
    <w:rsid w:val="00EE3FD5"/>
    <w:rsid w:val="00EE5FA8"/>
    <w:rsid w:val="00EF1523"/>
    <w:rsid w:val="00F15888"/>
    <w:rsid w:val="00F16C14"/>
    <w:rsid w:val="00F23E9E"/>
    <w:rsid w:val="00F37AC6"/>
    <w:rsid w:val="00F40E57"/>
    <w:rsid w:val="00F44010"/>
    <w:rsid w:val="00F54B03"/>
    <w:rsid w:val="00F55854"/>
    <w:rsid w:val="00F62C04"/>
    <w:rsid w:val="00F63236"/>
    <w:rsid w:val="00F81DDD"/>
    <w:rsid w:val="00F826F3"/>
    <w:rsid w:val="00F832DD"/>
    <w:rsid w:val="00F839C8"/>
    <w:rsid w:val="00F94B0D"/>
    <w:rsid w:val="00F963A5"/>
    <w:rsid w:val="00FA4B70"/>
    <w:rsid w:val="00FA65E6"/>
    <w:rsid w:val="00FB64FC"/>
    <w:rsid w:val="00FC4AC6"/>
    <w:rsid w:val="00FC5BFE"/>
    <w:rsid w:val="00FD5582"/>
    <w:rsid w:val="00FE27C5"/>
    <w:rsid w:val="00FE6506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77349E-2751-4C44-8630-FAF4244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49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paragraph" w:styleId="Tekstdymka">
    <w:name w:val="Balloon Text"/>
    <w:basedOn w:val="Normalny"/>
    <w:link w:val="TekstdymkaZnak"/>
    <w:uiPriority w:val="99"/>
    <w:semiHidden/>
    <w:unhideWhenUsed/>
    <w:rsid w:val="0070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DD6"/>
    <w:pPr>
      <w:ind w:left="720"/>
      <w:contextualSpacing/>
    </w:pPr>
  </w:style>
  <w:style w:type="paragraph" w:customStyle="1" w:styleId="Zawartotabeli">
    <w:name w:val="Zawartość tabeli"/>
    <w:basedOn w:val="Normalny"/>
    <w:rsid w:val="003F07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C2C0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59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904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4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8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54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309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2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079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5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0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9220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932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0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95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7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39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07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9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14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29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39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4230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44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062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33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8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1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0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58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1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8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9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6820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08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0725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06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05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820020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99B-2000-4950-BF0E-2A17EF90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</cp:lastModifiedBy>
  <cp:revision>170</cp:revision>
  <cp:lastPrinted>2019-11-07T12:13:00Z</cp:lastPrinted>
  <dcterms:created xsi:type="dcterms:W3CDTF">2018-06-27T09:51:00Z</dcterms:created>
  <dcterms:modified xsi:type="dcterms:W3CDTF">2020-03-04T08:39:00Z</dcterms:modified>
</cp:coreProperties>
</file>